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6D" w:rsidRPr="00F9266D" w:rsidRDefault="00F9266D" w:rsidP="00330C3E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 директора о деятельности</w:t>
      </w:r>
    </w:p>
    <w:p w:rsidR="00F9266D" w:rsidRPr="00F9266D" w:rsidRDefault="00F9266D" w:rsidP="00F9266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Краевого государственного бюджетного</w:t>
      </w:r>
    </w:p>
    <w:p w:rsidR="00F9266D" w:rsidRPr="00F9266D" w:rsidRDefault="00F9266D" w:rsidP="00F9266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 социального обслуживания</w:t>
      </w:r>
    </w:p>
    <w:p w:rsidR="00F9266D" w:rsidRPr="00F9266D" w:rsidRDefault="00F9266D" w:rsidP="00F9266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«Енисейский психоневрологический интернат»</w:t>
      </w:r>
    </w:p>
    <w:p w:rsidR="00F9266D" w:rsidRPr="00F9266D" w:rsidRDefault="00F9266D" w:rsidP="00F9266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Сугакова</w:t>
      </w:r>
      <w:proofErr w:type="spellEnd"/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Евгения Анатольевича</w:t>
      </w:r>
    </w:p>
    <w:p w:rsidR="00F9266D" w:rsidRPr="00F9266D" w:rsidRDefault="00F9266D" w:rsidP="00F9266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EC3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F9266D" w:rsidRPr="00F9266D" w:rsidRDefault="00F9266D" w:rsidP="00F9266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266D" w:rsidRPr="001535A7" w:rsidRDefault="00F9266D" w:rsidP="00F9266D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учреждения</w:t>
      </w:r>
    </w:p>
    <w:p w:rsidR="001535A7" w:rsidRPr="00F9266D" w:rsidRDefault="001535A7" w:rsidP="001535A7">
      <w:pPr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Наш интернат основан в 1953 году, находится в Енисейском районе Красноярского края города  Лесосибирска по адресу: ул. Рябиновая, 1. Директор учреждения – Сугаков Евгений Анатольевич, занимает должность с марта 2001 года. Учредителем и собственником имущества интерната является субъект Российской Федерации – Красноярский край.  Функции и полномочия учредителя от имени Красноярского края осуществляет Министерство социальной политики Красноярского края.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Учреждение является юридическим лицом, имеет самостоятельный баланс, имущество на праве оперативного управления, лицевой счет в казначействе Красноярского края, штампы, круглую печать.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Учреждение руководствуется в своей деятельности указами и распоряжениями Президента РФ, постановлениями и распоряжениями Правительства РФ, постановлениями и указами Министерства здравоохранения и социального развития РФ, Министерства социальной политики Красноярского края, законами Красноярского края, а также Уставом.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Интернат является стационарным учреждением социального обслуживания, предназначенным для постоянного проживания получателей социальных услуг.</w:t>
      </w:r>
    </w:p>
    <w:p w:rsidR="00DD612B" w:rsidRDefault="00DD612B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9266D"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декабре</w:t>
      </w:r>
      <w:r w:rsidR="00F9266D"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9266D"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EC3924"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закончился капитальный</w:t>
      </w:r>
      <w:r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столовой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началось приобретение необходимого оборудования,</w:t>
      </w:r>
      <w:r w:rsidR="006D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столовой и кухонной посуды, меб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ели.</w:t>
      </w:r>
      <w:r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июле 2021 года начала функционировать столовая. </w:t>
      </w:r>
      <w:r w:rsidR="00D67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Произведена замена окон в корпусе № 4 и № 6, кровля в корпусе № 4. В административном здание и корпусе № 3 установлены поручни.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учреждения благоустраивается, она заасфальтирована, 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рожена.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учреждения установлены беседки для курения и отдыха,</w:t>
      </w:r>
      <w:r w:rsidRP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качели, лавочки для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 получателей социальных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 данный момент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 решения вопрос о строительстве септика или очистных сооружений, выполнение капитального ремонта </w:t>
      </w:r>
      <w:proofErr w:type="spell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автогаража</w:t>
      </w:r>
      <w:proofErr w:type="spellEnd"/>
      <w:r w:rsidR="00EC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7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демонтаж </w:t>
      </w:r>
      <w:r w:rsidR="00EC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забора вокруг учреждения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перспективе   необходимо рассмотреть вопрос о выполнения </w:t>
      </w:r>
      <w:r w:rsidR="00DD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дальнейшего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территории с включенной спортивной площадкой. Так же необходимо приобретение автомобиля для перевозки маломобильных ПСУ в лечебные учреждения </w:t>
      </w:r>
      <w:r w:rsidR="00EC3924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культурную реабилитацию.</w:t>
      </w:r>
    </w:p>
    <w:p w:rsidR="00F9266D" w:rsidRPr="00F9266D" w:rsidRDefault="00DD612B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9266D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корпуса оснащены необходимым пожарным оборудованием (пожарной сигнализацией, речевым оповещением, аварийным освещением, огнетушителями, ГЗДК и пр.). В </w:t>
      </w:r>
      <w:r w:rsidR="00D67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9266D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</w:t>
      </w:r>
      <w:r w:rsidR="00D67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9266D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произошла замена пожарной сигнализации на более усовершенствованную. Пожарная сигнализация </w:t>
      </w:r>
      <w:r w:rsidR="00F9266D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жилых корпусов подключена к пульту централизованного наблюдения «Стрелец-мониторинг». Наше учреждение регулярно проверяется службами МЧС с эвакуацией проживающих, всегда оценки хорошо и отлично. Установлено видеонаблюдение как внутреннее, так и наружное, в данный момент принимаются меры по модернизации и совершенствованию данной системы.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Жилые комнаты интерната оборудованы всем необходимым для комфортного проживания получателей социальных услуг, в каждой комнате имеется  необходимый набор мебели. Проводиться работа по приобретению новой мебели и улучшению жилищных условий. Проведен косметический ремонт в жилых корпусах.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F9266D" w:rsidRPr="001535A7" w:rsidRDefault="00F9266D" w:rsidP="00872159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создания учреждения</w:t>
      </w:r>
    </w:p>
    <w:p w:rsidR="001535A7" w:rsidRPr="00F9266D" w:rsidRDefault="001535A7" w:rsidP="00872159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87215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создано для выполнения работ, оказания услуг в целях</w:t>
      </w:r>
      <w:r w:rsidR="0087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реализации обязательств, предусмотренных правительством Российской Федерации и Красноярского края в сфере социального обслуживания граждан пожилого возраста и инвалидов в стационарных условиях.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Цели деятельности учреждения:</w:t>
      </w:r>
    </w:p>
    <w:p w:rsidR="00F9266D" w:rsidRPr="00F9266D" w:rsidRDefault="00F9266D" w:rsidP="00872159">
      <w:pPr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создания условий жизнедеятельности получателей социальных услуг, соответствующих их возрасту и состоянию здоровья;</w:t>
      </w:r>
    </w:p>
    <w:p w:rsidR="00F9266D" w:rsidRPr="00F9266D" w:rsidRDefault="00F9266D" w:rsidP="00872159">
      <w:pPr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социально-средовая реабилитации получателей социальных услуг;</w:t>
      </w:r>
    </w:p>
    <w:p w:rsidR="00F9266D" w:rsidRPr="00F9266D" w:rsidRDefault="00F9266D" w:rsidP="00872159">
      <w:pPr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бытовое обслуживание получателей социальных услуг;</w:t>
      </w:r>
    </w:p>
    <w:p w:rsidR="00F9266D" w:rsidRPr="00F9266D" w:rsidRDefault="00F9266D" w:rsidP="00872159">
      <w:pPr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медицинской, психологической и юридической помощи получателям социальных услуг учреждения;</w:t>
      </w:r>
    </w:p>
    <w:p w:rsidR="00F9266D" w:rsidRPr="00F9266D" w:rsidRDefault="00F9266D" w:rsidP="00872159">
      <w:pPr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питания получателям социальных услуг и уход за ними;</w:t>
      </w:r>
    </w:p>
    <w:p w:rsidR="00F9266D" w:rsidRDefault="00F9266D" w:rsidP="00872159">
      <w:pPr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посильной трудовой деятельности, отдыха и досуга клиентов учреждения.</w:t>
      </w:r>
    </w:p>
    <w:p w:rsidR="001535A7" w:rsidRPr="00F9266D" w:rsidRDefault="001535A7" w:rsidP="00872159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872159">
      <w:pPr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 учреждения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    осуществляет   свою   </w:t>
      </w:r>
      <w:r w:rsidR="00EC3924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в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соответствии   с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и целями деятельности, Уставом, путем выполнения работ и оказания услуг.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соответствии с федеральным законом от 28 декабря 2013 года № 442 «Об основах социального обслуживания граждан в РФ</w:t>
      </w:r>
      <w:r w:rsidR="00EC3924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01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2015 года учреждение зарегистрировано в реестре поставщиков социальных услуг, каждый получатель социальных услуг внесен в регистр, с каждым из ПСУ заключен договор и подписана индивидуальная программа предоставления социальных услуг.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Услуги, которые оказывает учреждение, это:</w:t>
      </w:r>
    </w:p>
    <w:p w:rsidR="00F9266D" w:rsidRPr="00F9266D" w:rsidRDefault="00F9266D" w:rsidP="00872159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социально-бытовые, направленные на поддержание жизнедеятельности ПСУ;</w:t>
      </w:r>
    </w:p>
    <w:p w:rsidR="00F9266D" w:rsidRPr="00F9266D" w:rsidRDefault="00F9266D" w:rsidP="00872159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социально-медицинские, направленные на поддержание и сохранение здоровья ПСУ;</w:t>
      </w:r>
    </w:p>
    <w:p w:rsidR="00F9266D" w:rsidRPr="00F9266D" w:rsidRDefault="00F9266D" w:rsidP="00872159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социально-психологические, предусматривающие оказание помощи в коррекции психологического состояния получателей социальных услуг;</w:t>
      </w:r>
    </w:p>
    <w:p w:rsidR="00F9266D" w:rsidRPr="00F9266D" w:rsidRDefault="00F9266D" w:rsidP="00872159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социально-трудовые, направленные на оказание помощи в трудоустройстве и реализацию остаточных трудовых возможностей;</w:t>
      </w:r>
    </w:p>
    <w:p w:rsidR="00F9266D" w:rsidRPr="00F9266D" w:rsidRDefault="00F9266D" w:rsidP="00872159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социально-правовые, направленные на оказание помощи в получении юридических услуг;</w:t>
      </w:r>
    </w:p>
    <w:p w:rsidR="00F9266D" w:rsidRPr="00F9266D" w:rsidRDefault="00F9266D" w:rsidP="00872159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 целях повышения коммуникативного потенциала ПСУ, имеющих ограничения жизнедеятельности.</w:t>
      </w:r>
    </w:p>
    <w:p w:rsidR="001535A7" w:rsidRPr="001535A7" w:rsidRDefault="001535A7" w:rsidP="00872159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1535A7" w:rsidRDefault="00F9266D" w:rsidP="00872159">
      <w:pPr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учреждения</w:t>
      </w:r>
    </w:p>
    <w:p w:rsidR="001535A7" w:rsidRPr="00F9266D" w:rsidRDefault="001535A7" w:rsidP="00872159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КГБУ СО «Енисейский психоневрологический интернат» - учреждение крупное, рассчитано</w:t>
      </w:r>
      <w:r w:rsidR="0015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421 койко-мест</w:t>
      </w:r>
      <w:r w:rsidR="00CF7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среднесписочная численность работников составляет </w:t>
      </w:r>
      <w:r w:rsidR="00CD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67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CD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человек.</w:t>
      </w:r>
    </w:p>
    <w:p w:rsidR="001535A7" w:rsidRPr="00F9266D" w:rsidRDefault="001535A7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 структуре учреждения функционируют:</w:t>
      </w:r>
    </w:p>
    <w:p w:rsidR="00F9266D" w:rsidRPr="00F9266D" w:rsidRDefault="00F9266D" w:rsidP="00872159">
      <w:pPr>
        <w:numPr>
          <w:ilvl w:val="0"/>
          <w:numId w:val="7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Социально-реабилитационное отделение</w:t>
      </w:r>
    </w:p>
    <w:p w:rsidR="00F9266D" w:rsidRPr="00F9266D" w:rsidRDefault="00F9266D" w:rsidP="00872159">
      <w:pPr>
        <w:numPr>
          <w:ilvl w:val="0"/>
          <w:numId w:val="7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Отделение социальной помощи</w:t>
      </w:r>
    </w:p>
    <w:p w:rsidR="00F9266D" w:rsidRPr="00F9266D" w:rsidRDefault="00F9266D" w:rsidP="00872159">
      <w:pPr>
        <w:numPr>
          <w:ilvl w:val="0"/>
          <w:numId w:val="7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Отделение милосердия</w:t>
      </w:r>
    </w:p>
    <w:p w:rsidR="00F9266D" w:rsidRPr="00F9266D" w:rsidRDefault="00F9266D" w:rsidP="00872159">
      <w:pPr>
        <w:numPr>
          <w:ilvl w:val="0"/>
          <w:numId w:val="7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Медицинское отделение</w:t>
      </w:r>
    </w:p>
    <w:p w:rsidR="00F9266D" w:rsidRPr="00F9266D" w:rsidRDefault="00F9266D" w:rsidP="00872159">
      <w:pPr>
        <w:numPr>
          <w:ilvl w:val="0"/>
          <w:numId w:val="7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Хозяйственный отдел</w:t>
      </w:r>
    </w:p>
    <w:p w:rsidR="00F9266D" w:rsidRPr="00F9266D" w:rsidRDefault="001535A7" w:rsidP="00872159">
      <w:pPr>
        <w:numPr>
          <w:ilvl w:val="0"/>
          <w:numId w:val="7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Административно - </w:t>
      </w:r>
      <w:r w:rsidR="00F9266D"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управленческий персонал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Укомплектованность специалистами основного профиля  в учреждении  составляет более 99 %. На сегодняшний день большинство специалистов административно-управленческого аппарата имеют высшее образование.</w:t>
      </w:r>
    </w:p>
    <w:p w:rsid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сестры каждые 5 лет проходят обучение. Специалисты по социальной работе</w:t>
      </w:r>
      <w:r w:rsidR="00EC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специалисты по комплексной </w:t>
      </w:r>
      <w:r w:rsidR="0045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реабилитации </w:t>
      </w:r>
      <w:r w:rsidR="00454D17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инструктора по трудовой терапии постоянно повышают свою квалификацию. Ежегодно проводится обучение по пожарной безопасности, техники безопасности</w:t>
      </w:r>
      <w:r w:rsidRPr="00F92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 труда, раз в шесть месяцев проводятся повторные инструктажи со всеми сотрудниками учреждения.</w:t>
      </w:r>
    </w:p>
    <w:p w:rsidR="001535A7" w:rsidRPr="00F9266D" w:rsidRDefault="001535A7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1535A7" w:rsidRDefault="00F9266D" w:rsidP="00872159">
      <w:pPr>
        <w:numPr>
          <w:ilvl w:val="0"/>
          <w:numId w:val="8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Получатели услуг</w:t>
      </w:r>
    </w:p>
    <w:p w:rsidR="001535A7" w:rsidRPr="00F9266D" w:rsidRDefault="001535A7" w:rsidP="00872159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150559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Получателями услуг являются жители Красноярского края. Гендерный состав </w:t>
      </w:r>
      <w:r w:rsidR="001535A7" w:rsidRPr="0015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</w:t>
      </w:r>
      <w:r w:rsidR="00150559" w:rsidRPr="0015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67</w:t>
      </w:r>
      <w:r w:rsidRPr="0015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150559" w:rsidRPr="0015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283 чел.) мужчин и 33</w:t>
      </w:r>
      <w:r w:rsidRPr="0015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150559" w:rsidRPr="0015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</w:t>
      </w:r>
      <w:r w:rsidRPr="0015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женщин. Основная масса жителей учреждения – это женщины и мужчины от 18 до </w:t>
      </w:r>
      <w:r w:rsidR="00E25C8C" w:rsidRPr="0015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15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1535A7" w:rsidRPr="00150559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1535A7" w:rsidRPr="0015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получатели социальных услуг</w:t>
      </w:r>
      <w:r w:rsidRPr="0015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являются имеют группу инвалидности. </w:t>
      </w:r>
    </w:p>
    <w:p w:rsidR="00F9266D" w:rsidRPr="00150559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численном выражении это выглядит так:</w:t>
      </w:r>
    </w:p>
    <w:p w:rsidR="001535A7" w:rsidRPr="00150559" w:rsidRDefault="001535A7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454D17" w:rsidRDefault="00B4263F" w:rsidP="00872159">
      <w:pPr>
        <w:numPr>
          <w:ilvl w:val="0"/>
          <w:numId w:val="9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инвалиды 1 группы – </w:t>
      </w:r>
      <w:r w:rsidR="00454D17" w:rsidRPr="0045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246707" w:rsidRPr="0045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66D" w:rsidRPr="0045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F9266D" w:rsidRPr="00454D17" w:rsidRDefault="00F9266D" w:rsidP="00872159">
      <w:pPr>
        <w:numPr>
          <w:ilvl w:val="0"/>
          <w:numId w:val="9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2 группы –</w:t>
      </w:r>
      <w:r w:rsidR="00B4263F" w:rsidRPr="0045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D17" w:rsidRPr="0045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246707" w:rsidRPr="0045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246707" w:rsidRPr="00454D17" w:rsidRDefault="00F9266D" w:rsidP="00872159">
      <w:pPr>
        <w:numPr>
          <w:ilvl w:val="0"/>
          <w:numId w:val="9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3 группы – 1</w:t>
      </w:r>
      <w:r w:rsidR="00246707" w:rsidRPr="0045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1535A7" w:rsidRDefault="001535A7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ПСУ:</w:t>
      </w:r>
    </w:p>
    <w:p w:rsidR="001535A7" w:rsidRPr="00F9266D" w:rsidRDefault="001535A7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8"/>
        <w:gridCol w:w="3153"/>
        <w:gridCol w:w="3164"/>
      </w:tblGrid>
      <w:tr w:rsidR="00F9266D" w:rsidRPr="00F9266D" w:rsidTr="008E27D0">
        <w:trPr>
          <w:tblCellSpacing w:w="15" w:type="dxa"/>
        </w:trPr>
        <w:tc>
          <w:tcPr>
            <w:tcW w:w="3103" w:type="dxa"/>
            <w:vAlign w:val="center"/>
            <w:hideMark/>
          </w:tcPr>
          <w:p w:rsidR="00F9266D" w:rsidRPr="00F9266D" w:rsidRDefault="00F9266D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23" w:type="dxa"/>
            <w:vAlign w:val="center"/>
            <w:hideMark/>
          </w:tcPr>
          <w:p w:rsidR="00F9266D" w:rsidRPr="00F9266D" w:rsidRDefault="00F9266D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Прибыли</w:t>
            </w:r>
          </w:p>
        </w:tc>
        <w:tc>
          <w:tcPr>
            <w:tcW w:w="3119" w:type="dxa"/>
            <w:vAlign w:val="center"/>
            <w:hideMark/>
          </w:tcPr>
          <w:p w:rsidR="00F9266D" w:rsidRPr="00F9266D" w:rsidRDefault="00F9266D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Выбыли</w:t>
            </w:r>
          </w:p>
        </w:tc>
      </w:tr>
      <w:tr w:rsidR="00EC3924" w:rsidRPr="00F9266D" w:rsidTr="00246707">
        <w:trPr>
          <w:tblCellSpacing w:w="15" w:type="dxa"/>
        </w:trPr>
        <w:tc>
          <w:tcPr>
            <w:tcW w:w="3103" w:type="dxa"/>
            <w:vAlign w:val="center"/>
          </w:tcPr>
          <w:p w:rsidR="00EC3924" w:rsidRPr="00F9266D" w:rsidRDefault="00EC3924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123" w:type="dxa"/>
            <w:vAlign w:val="center"/>
          </w:tcPr>
          <w:p w:rsidR="00EC3924" w:rsidRPr="00F9266D" w:rsidRDefault="00EC3924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9" w:type="dxa"/>
            <w:vAlign w:val="center"/>
          </w:tcPr>
          <w:p w:rsidR="00EC3924" w:rsidRPr="00F9266D" w:rsidRDefault="00EC3924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EC3924" w:rsidRPr="00F9266D" w:rsidTr="00246707">
        <w:trPr>
          <w:tblCellSpacing w:w="15" w:type="dxa"/>
        </w:trPr>
        <w:tc>
          <w:tcPr>
            <w:tcW w:w="3103" w:type="dxa"/>
            <w:vAlign w:val="center"/>
          </w:tcPr>
          <w:p w:rsidR="00EC3924" w:rsidRPr="00F9266D" w:rsidRDefault="00EC3924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123" w:type="dxa"/>
            <w:vAlign w:val="center"/>
          </w:tcPr>
          <w:p w:rsidR="00EC3924" w:rsidRPr="00F9266D" w:rsidRDefault="00EC3924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  <w:vAlign w:val="center"/>
          </w:tcPr>
          <w:p w:rsidR="00EC3924" w:rsidRPr="00F9266D" w:rsidRDefault="00EC3924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C3924" w:rsidRPr="00F9266D" w:rsidTr="008E27D0">
        <w:trPr>
          <w:tblCellSpacing w:w="15" w:type="dxa"/>
        </w:trPr>
        <w:tc>
          <w:tcPr>
            <w:tcW w:w="3103" w:type="dxa"/>
            <w:vAlign w:val="center"/>
          </w:tcPr>
          <w:p w:rsidR="00EC3924" w:rsidRPr="00F9266D" w:rsidRDefault="00EC3924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123" w:type="dxa"/>
            <w:vAlign w:val="center"/>
          </w:tcPr>
          <w:p w:rsidR="00EC3924" w:rsidRPr="00F9266D" w:rsidRDefault="00454D17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9" w:type="dxa"/>
            <w:vAlign w:val="center"/>
          </w:tcPr>
          <w:p w:rsidR="00EC3924" w:rsidRPr="00F9266D" w:rsidRDefault="00454D17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 оказываемые на платной основе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2360"/>
        <w:gridCol w:w="2394"/>
        <w:gridCol w:w="2371"/>
      </w:tblGrid>
      <w:tr w:rsidR="00F9266D" w:rsidRPr="00F9266D" w:rsidTr="008E27D0">
        <w:trPr>
          <w:tblCellSpacing w:w="15" w:type="dxa"/>
        </w:trPr>
        <w:tc>
          <w:tcPr>
            <w:tcW w:w="2295" w:type="dxa"/>
            <w:vMerge w:val="restart"/>
            <w:vAlign w:val="center"/>
            <w:hideMark/>
          </w:tcPr>
          <w:p w:rsidR="00F9266D" w:rsidRPr="00F9266D" w:rsidRDefault="00F9266D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330" w:type="dxa"/>
            <w:vMerge w:val="restart"/>
            <w:vAlign w:val="center"/>
            <w:hideMark/>
          </w:tcPr>
          <w:p w:rsidR="00F9266D" w:rsidRPr="00F9266D" w:rsidRDefault="00F9266D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тыс. руб.</w:t>
            </w:r>
          </w:p>
        </w:tc>
        <w:tc>
          <w:tcPr>
            <w:tcW w:w="4720" w:type="dxa"/>
            <w:gridSpan w:val="2"/>
            <w:vAlign w:val="center"/>
            <w:hideMark/>
          </w:tcPr>
          <w:p w:rsidR="00F9266D" w:rsidRPr="00F9266D" w:rsidRDefault="00F9266D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числе, тыс. руб.</w:t>
            </w:r>
          </w:p>
          <w:p w:rsidR="00F9266D" w:rsidRPr="00F9266D" w:rsidRDefault="00F9266D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266D" w:rsidRPr="00F9266D" w:rsidTr="008E27D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266D" w:rsidRPr="00F9266D" w:rsidRDefault="00F9266D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66D" w:rsidRPr="00F9266D" w:rsidRDefault="00F9266D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vAlign w:val="center"/>
            <w:hideMark/>
          </w:tcPr>
          <w:p w:rsidR="00F9266D" w:rsidRPr="00F9266D" w:rsidRDefault="00F9266D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Стационарное обслуживание</w:t>
            </w:r>
          </w:p>
        </w:tc>
        <w:tc>
          <w:tcPr>
            <w:tcW w:w="2326" w:type="dxa"/>
            <w:vAlign w:val="center"/>
            <w:hideMark/>
          </w:tcPr>
          <w:p w:rsidR="00F9266D" w:rsidRPr="00F9266D" w:rsidRDefault="00F9266D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Платные услуги</w:t>
            </w:r>
          </w:p>
        </w:tc>
      </w:tr>
      <w:tr w:rsidR="00EC3924" w:rsidRPr="00F9266D" w:rsidTr="00EC3924">
        <w:trPr>
          <w:tblCellSpacing w:w="15" w:type="dxa"/>
        </w:trPr>
        <w:tc>
          <w:tcPr>
            <w:tcW w:w="2295" w:type="dxa"/>
            <w:vAlign w:val="center"/>
          </w:tcPr>
          <w:p w:rsidR="00EC3924" w:rsidRPr="008E27D0" w:rsidRDefault="00EC3924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2330" w:type="dxa"/>
            <w:vAlign w:val="center"/>
          </w:tcPr>
          <w:p w:rsidR="00EC3924" w:rsidRPr="008E27D0" w:rsidRDefault="00EC3924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53 671,25</w:t>
            </w:r>
          </w:p>
        </w:tc>
        <w:tc>
          <w:tcPr>
            <w:tcW w:w="2364" w:type="dxa"/>
            <w:vAlign w:val="center"/>
          </w:tcPr>
          <w:p w:rsidR="00EC3924" w:rsidRPr="008E27D0" w:rsidRDefault="00EC3924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53 671,25</w:t>
            </w:r>
          </w:p>
        </w:tc>
        <w:tc>
          <w:tcPr>
            <w:tcW w:w="2326" w:type="dxa"/>
            <w:vAlign w:val="center"/>
          </w:tcPr>
          <w:p w:rsidR="00EC3924" w:rsidRPr="008E27D0" w:rsidRDefault="00EC3924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C3924" w:rsidRPr="00F9266D" w:rsidTr="00246707">
        <w:trPr>
          <w:tblCellSpacing w:w="15" w:type="dxa"/>
        </w:trPr>
        <w:tc>
          <w:tcPr>
            <w:tcW w:w="2295" w:type="dxa"/>
            <w:vAlign w:val="center"/>
          </w:tcPr>
          <w:p w:rsidR="00EC3924" w:rsidRPr="00246707" w:rsidRDefault="00EC3924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1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2330" w:type="dxa"/>
            <w:vAlign w:val="center"/>
          </w:tcPr>
          <w:p w:rsidR="00EC3924" w:rsidRPr="00F14A0B" w:rsidRDefault="00EC3924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50 673,30</w:t>
            </w:r>
          </w:p>
        </w:tc>
        <w:tc>
          <w:tcPr>
            <w:tcW w:w="2364" w:type="dxa"/>
            <w:vAlign w:val="center"/>
          </w:tcPr>
          <w:p w:rsidR="00EC3924" w:rsidRPr="00F14A0B" w:rsidRDefault="00EC3924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50 673,30</w:t>
            </w:r>
          </w:p>
        </w:tc>
        <w:tc>
          <w:tcPr>
            <w:tcW w:w="2326" w:type="dxa"/>
            <w:vAlign w:val="center"/>
          </w:tcPr>
          <w:p w:rsidR="00EC3924" w:rsidRPr="008E27D0" w:rsidRDefault="00EC3924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C3924" w:rsidRPr="00F9266D" w:rsidTr="00246707">
        <w:trPr>
          <w:tblCellSpacing w:w="15" w:type="dxa"/>
        </w:trPr>
        <w:tc>
          <w:tcPr>
            <w:tcW w:w="2295" w:type="dxa"/>
            <w:vAlign w:val="center"/>
          </w:tcPr>
          <w:p w:rsidR="00EC3924" w:rsidRPr="00E25C8C" w:rsidRDefault="00454D17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</w:p>
        </w:tc>
        <w:tc>
          <w:tcPr>
            <w:tcW w:w="2330" w:type="dxa"/>
            <w:vAlign w:val="center"/>
          </w:tcPr>
          <w:p w:rsidR="00EC3924" w:rsidRPr="00E25C8C" w:rsidRDefault="00EC3924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58 264,90</w:t>
            </w:r>
          </w:p>
        </w:tc>
        <w:tc>
          <w:tcPr>
            <w:tcW w:w="2364" w:type="dxa"/>
            <w:vAlign w:val="center"/>
          </w:tcPr>
          <w:p w:rsidR="00EC3924" w:rsidRPr="00E25C8C" w:rsidRDefault="00EC3924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58 264,90</w:t>
            </w:r>
          </w:p>
        </w:tc>
        <w:tc>
          <w:tcPr>
            <w:tcW w:w="2326" w:type="dxa"/>
            <w:vAlign w:val="center"/>
          </w:tcPr>
          <w:p w:rsidR="00EC3924" w:rsidRPr="008E27D0" w:rsidRDefault="00E25C8C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C3924" w:rsidRPr="00F9266D" w:rsidTr="008E27D0">
        <w:trPr>
          <w:tblCellSpacing w:w="15" w:type="dxa"/>
        </w:trPr>
        <w:tc>
          <w:tcPr>
            <w:tcW w:w="2295" w:type="dxa"/>
            <w:vAlign w:val="center"/>
          </w:tcPr>
          <w:p w:rsidR="00EC3924" w:rsidRPr="00D67560" w:rsidRDefault="00454D17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(план)</w:t>
            </w:r>
          </w:p>
        </w:tc>
        <w:tc>
          <w:tcPr>
            <w:tcW w:w="2330" w:type="dxa"/>
            <w:vAlign w:val="center"/>
          </w:tcPr>
          <w:p w:rsidR="00EC3924" w:rsidRPr="00D67560" w:rsidRDefault="00D67560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281, 82</w:t>
            </w:r>
          </w:p>
        </w:tc>
        <w:tc>
          <w:tcPr>
            <w:tcW w:w="2364" w:type="dxa"/>
            <w:vAlign w:val="center"/>
          </w:tcPr>
          <w:p w:rsidR="00EC3924" w:rsidRPr="00D67560" w:rsidRDefault="00D67560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281,82</w:t>
            </w:r>
          </w:p>
        </w:tc>
        <w:tc>
          <w:tcPr>
            <w:tcW w:w="2326" w:type="dxa"/>
            <w:vAlign w:val="center"/>
          </w:tcPr>
          <w:p w:rsidR="00EC3924" w:rsidRPr="008E27D0" w:rsidRDefault="00EC3924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266D" w:rsidRPr="00CE22AA" w:rsidRDefault="00F9266D" w:rsidP="00CE22AA">
      <w:pPr>
        <w:pStyle w:val="ConsPlusTitle"/>
        <w:jc w:val="both"/>
        <w:rPr>
          <w:b w:val="0"/>
          <w:sz w:val="28"/>
          <w:szCs w:val="28"/>
        </w:rPr>
      </w:pPr>
      <w:r w:rsidRPr="00F9266D">
        <w:rPr>
          <w:color w:val="000000"/>
          <w:sz w:val="28"/>
          <w:szCs w:val="28"/>
        </w:rPr>
        <w:t xml:space="preserve">      </w:t>
      </w:r>
      <w:r w:rsidRPr="00CE22AA">
        <w:rPr>
          <w:b w:val="0"/>
          <w:color w:val="000000"/>
          <w:sz w:val="28"/>
          <w:szCs w:val="28"/>
        </w:rPr>
        <w:t xml:space="preserve">Предоставление социальных услуг в стационарной форме социального обслуживания (с оплатой не более 75% от пенсий получателей социальных услуг). Расчет тарифа оплаты указанной услуги определяется в соответствии с </w:t>
      </w:r>
      <w:r w:rsidR="00246707" w:rsidRPr="00CE22AA">
        <w:rPr>
          <w:b w:val="0"/>
          <w:sz w:val="28"/>
          <w:szCs w:val="28"/>
        </w:rPr>
        <w:t>Постановление Правительства Красноярского края от 24.12.2019 г. № 758-п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предоставления получателями социальных услуг сведений и документов, необходимых для предоставления социальных услуг</w:t>
      </w:r>
      <w:r w:rsidR="00CE22AA" w:rsidRPr="00CE22AA">
        <w:rPr>
          <w:b w:val="0"/>
          <w:sz w:val="28"/>
          <w:szCs w:val="28"/>
        </w:rPr>
        <w:t xml:space="preserve"> и Приказа Министерства социальной политике Красноярского края № 27-н от 19.03.2021г. «</w:t>
      </w:r>
      <w:r w:rsidR="00CE22AA" w:rsidRPr="00CE22AA">
        <w:rPr>
          <w:b w:val="0"/>
          <w:sz w:val="28"/>
          <w:szCs w:val="28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</w:t>
      </w:r>
      <w:r w:rsidR="00CE22AA" w:rsidRPr="00CE22AA">
        <w:rPr>
          <w:b w:val="0"/>
          <w:sz w:val="28"/>
          <w:szCs w:val="28"/>
        </w:rPr>
        <w:t>»</w:t>
      </w:r>
      <w:r w:rsidRPr="00CE22AA">
        <w:rPr>
          <w:b w:val="0"/>
          <w:color w:val="000000"/>
          <w:sz w:val="28"/>
          <w:szCs w:val="28"/>
        </w:rPr>
        <w:t>. Размер ежемесячной платы за стационарное обслуживание ежегодно определятся, с учетом стоимости мягкого инвентаря, продуктов питания и сложившегося в крае уровня потребительских цен, тарифов на оплату коммунальных услуг и утверждается приказом.</w:t>
      </w:r>
    </w:p>
    <w:p w:rsidR="00F9266D" w:rsidRPr="00CE22AA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С 2015 года учреждение оказывает платную услугу, относящуюся к основному виду деятельности – предоставление социальных услуг в стационарной форме социального обслуживания сверх государственного задания. Тариф на данную услугу рассчитан, согласно приказу министерства социальной политики края от 23.12.2010 г. № 631-ОД «Об утверждении порядка определения платы для граждан и юридических лиц за оказание услуг (выполнение работ), относящихся к основным видам деятельности краевого государственного бюджетного учреждения, оказываемых сверх </w:t>
      </w:r>
      <w:r w:rsidRPr="00CE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установленного государственного задания», согласован с министерством социальной политики края и утвержден приказом директора учреждения. 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Средства, полученные от  платной деятельности, направляются на расходы (коммунальные платежи, продукты питания и др.) (100 %).</w:t>
      </w:r>
    </w:p>
    <w:p w:rsidR="00720935" w:rsidRPr="00720935" w:rsidRDefault="00720935" w:rsidP="00872159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935" w:rsidRPr="00720935" w:rsidRDefault="00720935" w:rsidP="00872159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454" w:rsidRPr="00330C3E" w:rsidRDefault="00F9266D" w:rsidP="00872159">
      <w:pPr>
        <w:numPr>
          <w:ilvl w:val="0"/>
          <w:numId w:val="10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Улучшение материально-технической базы за счет доходов, п</w:t>
      </w:r>
      <w:r w:rsidR="0033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олученных от пла</w:t>
      </w:r>
      <w:r w:rsidR="00720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тной деятельности.</w:t>
      </w:r>
    </w:p>
    <w:p w:rsidR="00720935" w:rsidRDefault="00720935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балансе учреждения закреплены нежилые помещения, машины и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оборудование, транспортные средства, основные средства:</w:t>
      </w:r>
    </w:p>
    <w:tbl>
      <w:tblPr>
        <w:tblW w:w="98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2400"/>
        <w:gridCol w:w="2119"/>
        <w:gridCol w:w="2034"/>
        <w:gridCol w:w="1776"/>
      </w:tblGrid>
      <w:tr w:rsidR="00F9266D" w:rsidRPr="00F9266D" w:rsidTr="00E75454">
        <w:trPr>
          <w:tblCellSpacing w:w="15" w:type="dxa"/>
        </w:trPr>
        <w:tc>
          <w:tcPr>
            <w:tcW w:w="1481" w:type="dxa"/>
            <w:vAlign w:val="center"/>
            <w:hideMark/>
          </w:tcPr>
          <w:p w:rsidR="00F9266D" w:rsidRPr="00F9266D" w:rsidRDefault="00F9266D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370" w:type="dxa"/>
            <w:vAlign w:val="center"/>
            <w:hideMark/>
          </w:tcPr>
          <w:p w:rsidR="00F9266D" w:rsidRPr="00F9266D" w:rsidRDefault="00F9266D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Недвижимое имущество</w:t>
            </w:r>
          </w:p>
        </w:tc>
        <w:tc>
          <w:tcPr>
            <w:tcW w:w="2089" w:type="dxa"/>
            <w:vAlign w:val="center"/>
            <w:hideMark/>
          </w:tcPr>
          <w:p w:rsidR="00F9266D" w:rsidRPr="00F9266D" w:rsidRDefault="00F9266D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 ценное имущество</w:t>
            </w:r>
          </w:p>
        </w:tc>
        <w:tc>
          <w:tcPr>
            <w:tcW w:w="2004" w:type="dxa"/>
            <w:vAlign w:val="center"/>
            <w:hideMark/>
          </w:tcPr>
          <w:p w:rsidR="00F9266D" w:rsidRPr="00F9266D" w:rsidRDefault="00F9266D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 движимое имущество</w:t>
            </w:r>
          </w:p>
        </w:tc>
        <w:tc>
          <w:tcPr>
            <w:tcW w:w="1731" w:type="dxa"/>
            <w:vAlign w:val="center"/>
            <w:hideMark/>
          </w:tcPr>
          <w:p w:rsidR="00F9266D" w:rsidRPr="00F9266D" w:rsidRDefault="00F9266D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454D17" w:rsidRPr="00F9266D" w:rsidTr="00246707">
        <w:trPr>
          <w:tblCellSpacing w:w="15" w:type="dxa"/>
        </w:trPr>
        <w:tc>
          <w:tcPr>
            <w:tcW w:w="1481" w:type="dxa"/>
            <w:vAlign w:val="center"/>
          </w:tcPr>
          <w:p w:rsidR="00454D17" w:rsidRPr="00720935" w:rsidRDefault="00454D17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370" w:type="dxa"/>
            <w:vAlign w:val="center"/>
          </w:tcPr>
          <w:p w:rsidR="00454D17" w:rsidRPr="00720935" w:rsidRDefault="00454D17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199 843, 79</w:t>
            </w:r>
          </w:p>
        </w:tc>
        <w:tc>
          <w:tcPr>
            <w:tcW w:w="2089" w:type="dxa"/>
            <w:vAlign w:val="center"/>
          </w:tcPr>
          <w:p w:rsidR="00454D17" w:rsidRPr="00720935" w:rsidRDefault="00454D17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19 379, 89</w:t>
            </w:r>
          </w:p>
        </w:tc>
        <w:tc>
          <w:tcPr>
            <w:tcW w:w="2004" w:type="dxa"/>
            <w:vAlign w:val="center"/>
          </w:tcPr>
          <w:p w:rsidR="00454D17" w:rsidRPr="00720935" w:rsidRDefault="00454D17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4 832, 46</w:t>
            </w:r>
          </w:p>
        </w:tc>
        <w:tc>
          <w:tcPr>
            <w:tcW w:w="1731" w:type="dxa"/>
            <w:vAlign w:val="center"/>
          </w:tcPr>
          <w:p w:rsidR="00454D17" w:rsidRPr="00720935" w:rsidRDefault="00454D17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224 055,78</w:t>
            </w:r>
          </w:p>
        </w:tc>
      </w:tr>
      <w:tr w:rsidR="00454D17" w:rsidRPr="00F9266D" w:rsidTr="00246707">
        <w:trPr>
          <w:tblCellSpacing w:w="15" w:type="dxa"/>
        </w:trPr>
        <w:tc>
          <w:tcPr>
            <w:tcW w:w="1481" w:type="dxa"/>
            <w:vAlign w:val="center"/>
          </w:tcPr>
          <w:p w:rsidR="00454D17" w:rsidRPr="002B1562" w:rsidRDefault="00454D17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3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370" w:type="dxa"/>
            <w:vAlign w:val="center"/>
          </w:tcPr>
          <w:p w:rsidR="00454D17" w:rsidRPr="00B8776F" w:rsidRDefault="00454D17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199 843,79</w:t>
            </w:r>
          </w:p>
        </w:tc>
        <w:tc>
          <w:tcPr>
            <w:tcW w:w="2089" w:type="dxa"/>
            <w:vAlign w:val="center"/>
          </w:tcPr>
          <w:p w:rsidR="00454D17" w:rsidRPr="00B8776F" w:rsidRDefault="00454D17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14 887,10</w:t>
            </w:r>
          </w:p>
        </w:tc>
        <w:tc>
          <w:tcPr>
            <w:tcW w:w="2004" w:type="dxa"/>
            <w:vAlign w:val="center"/>
          </w:tcPr>
          <w:p w:rsidR="00454D17" w:rsidRPr="00B8776F" w:rsidRDefault="00454D17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13 087,9</w:t>
            </w:r>
          </w:p>
        </w:tc>
        <w:tc>
          <w:tcPr>
            <w:tcW w:w="1731" w:type="dxa"/>
            <w:vAlign w:val="center"/>
          </w:tcPr>
          <w:p w:rsidR="00454D17" w:rsidRPr="00B8776F" w:rsidRDefault="00454D17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227 818,84</w:t>
            </w:r>
          </w:p>
        </w:tc>
      </w:tr>
      <w:tr w:rsidR="00454D17" w:rsidRPr="00F9266D" w:rsidTr="00E75454">
        <w:trPr>
          <w:tblCellSpacing w:w="15" w:type="dxa"/>
        </w:trPr>
        <w:tc>
          <w:tcPr>
            <w:tcW w:w="1481" w:type="dxa"/>
            <w:vAlign w:val="center"/>
          </w:tcPr>
          <w:p w:rsidR="00454D17" w:rsidRPr="00454D17" w:rsidRDefault="00454D17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370" w:type="dxa"/>
            <w:vAlign w:val="center"/>
          </w:tcPr>
          <w:p w:rsidR="00454D17" w:rsidRPr="00454D17" w:rsidRDefault="00D67560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199 843, 79</w:t>
            </w:r>
          </w:p>
        </w:tc>
        <w:tc>
          <w:tcPr>
            <w:tcW w:w="2089" w:type="dxa"/>
            <w:vAlign w:val="center"/>
          </w:tcPr>
          <w:p w:rsidR="00454D17" w:rsidRPr="00454D17" w:rsidRDefault="00D67560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12 486, 70</w:t>
            </w:r>
          </w:p>
        </w:tc>
        <w:tc>
          <w:tcPr>
            <w:tcW w:w="2004" w:type="dxa"/>
            <w:vAlign w:val="center"/>
          </w:tcPr>
          <w:p w:rsidR="00454D17" w:rsidRPr="00454D17" w:rsidRDefault="00D67560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15 183,00</w:t>
            </w:r>
          </w:p>
        </w:tc>
        <w:tc>
          <w:tcPr>
            <w:tcW w:w="1731" w:type="dxa"/>
            <w:vAlign w:val="center"/>
          </w:tcPr>
          <w:p w:rsidR="00454D17" w:rsidRPr="00454D17" w:rsidRDefault="00D67560" w:rsidP="008721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227 513,32</w:t>
            </w:r>
          </w:p>
        </w:tc>
      </w:tr>
    </w:tbl>
    <w:p w:rsid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707" w:rsidRPr="00F9266D" w:rsidRDefault="00246707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обеспечение деятельности учреждения</w:t>
      </w:r>
    </w:p>
    <w:p w:rsidR="001535A7" w:rsidRPr="00F9266D" w:rsidRDefault="001535A7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Государственное задание за указанный период в целом выполнено: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- 2019 год –  100 % (плановое количество койко-дней 153665, учреждение</w:t>
      </w:r>
      <w:r w:rsidR="00720935" w:rsidRPr="0072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выполнило этот показатель на 94</w:t>
      </w:r>
      <w:r w:rsidRPr="0072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- 14</w:t>
      </w:r>
      <w:r w:rsidR="00720935" w:rsidRPr="0072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4729</w:t>
      </w:r>
      <w:r w:rsidRPr="0072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D6F09" w:rsidRPr="00F9266D" w:rsidRDefault="00CD6F09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  100 % (плановое количество койко-дней </w:t>
      </w:r>
      <w:r w:rsidR="0059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154086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учреждение выполнило этот показатель на </w:t>
      </w:r>
      <w:r w:rsidR="00D8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D8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9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159576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4D17" w:rsidRPr="00F9266D" w:rsidRDefault="00454D17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  100 % (плановое количество койко-дней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153 665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учреждение </w:t>
      </w:r>
      <w:r w:rsidRPr="0045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выполнило этот показатель на 100 % - 158775)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Фактическое количество койко-дней отступает от планового по причине отсутствия получателей социальных услуг в интернате по разным причинам, в том числе по заявлению гостят у родственников, госпитализация в учреждения здравоохранения, </w:t>
      </w:r>
      <w:r w:rsidR="00D67560" w:rsidRPr="007617DD">
        <w:rPr>
          <w:rFonts w:ascii="Times New Roman" w:hAnsi="Times New Roman" w:cs="Times New Roman"/>
          <w:sz w:val="28"/>
          <w:szCs w:val="28"/>
        </w:rPr>
        <w:t>находятся на принудительном лечении в другом учреждении</w:t>
      </w:r>
      <w:r w:rsidR="00D67560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суда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С 1 мая 2011 года, согласно федеральному закону от 08.05.2010 года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83-ФЗ, учреждение перешло на субсидирование для выполнения государственного задания.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Финансовое обеспечение на выполнение государственного задания осуществляется в форме субсидии из краевого бюджета. Объем субсидии определяется исходя из нормативных затрат на оказание услуги и содержание имущества.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Высокое качество услуг, оказываемых интернатом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обусловлено наличием в учреждении:</w:t>
      </w:r>
    </w:p>
    <w:p w:rsidR="00F9266D" w:rsidRPr="00F9266D" w:rsidRDefault="00F9266D" w:rsidP="00872159">
      <w:pPr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подхода к каждому получателю социальных услуг учреждения;</w:t>
      </w:r>
    </w:p>
    <w:p w:rsidR="00F9266D" w:rsidRPr="00F9266D" w:rsidRDefault="00F9266D" w:rsidP="00872159">
      <w:pPr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квалифицированного персонала, имеющего опыт работы в сфере социального обслуживания;</w:t>
      </w:r>
    </w:p>
    <w:p w:rsidR="00F9266D" w:rsidRPr="00F9266D" w:rsidRDefault="00F9266D" w:rsidP="00872159">
      <w:pPr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оборудованных помещений для комплекса оказания социально-реабилитационных и социально-медицинских мероприятий.</w:t>
      </w:r>
    </w:p>
    <w:p w:rsid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Б</w:t>
      </w:r>
      <w:r w:rsidR="0045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ольшой опыт работы специалистов </w:t>
      </w:r>
      <w:r w:rsidR="00454D17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современные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подходы в осуществлении деятельности по предоставлению ПСУ комплекса социальных услуг, позволяют увеличить период активного долголетия пожилых людей, помочь им успешно преодолевать психологические трудности в адаптации, легче переносить заболевания. Это особенно актуально, в связи с вступлением в силу с 01 января 2015 года Федерального закона № 442-ФЗ «Об основах социального обслуживания граждан в Российской Федерации».</w:t>
      </w:r>
    </w:p>
    <w:p w:rsidR="00720935" w:rsidRPr="00F9266D" w:rsidRDefault="00720935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1535A7" w:rsidRDefault="00F9266D" w:rsidP="00872159">
      <w:pPr>
        <w:numPr>
          <w:ilvl w:val="0"/>
          <w:numId w:val="13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открытость учреждения</w:t>
      </w:r>
    </w:p>
    <w:p w:rsidR="001535A7" w:rsidRPr="00F9266D" w:rsidRDefault="001535A7" w:rsidP="00872159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5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качества предоставляемых услуг, в учреждении работает комиссия по внутреннему контролю качества; избран и принимает участие в деятельности учреждения актив жителей, который  помогает оперативно решать актуальные вопросы и проблемы, возникающие в процессе работы. В интернате работает Попечительский Совет, ежеквартально проводятся собрания. Собрания работников и ПСУ интерната проводятся ежемесячно.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попечительского совета утверждается перечень продуктов и товаров хозяйственной группы за 25% пенсии ПСУ, а так же регулярно проводятся встречи с получателями социальных услуг учреждения, посещения корпусов, мест общего пользования, столовой, кухни. Рассматриваются вопросы по питанию, санитарному состоянию помещений учреждения, обеспечения мягким инвентарем, приобретения бытовой техники</w:t>
      </w:r>
      <w:r w:rsidR="0045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предметов домашнего обихода</w:t>
      </w: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оборудования комнат.</w:t>
      </w:r>
    </w:p>
    <w:p w:rsidR="00F9266D" w:rsidRPr="00F9266D" w:rsidRDefault="001535A7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9266D"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были внесены предложения по вопросам улучшения культурно-бытового и социально-медицинского обслуживания лиц проживающих в учреждении.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учреждении имеются многочисленные стенды, где так же регулярно размещаются объявления и различная актуальная информация.</w:t>
      </w:r>
    </w:p>
    <w:p w:rsidR="00F9266D" w:rsidRPr="00F9266D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На сегодняшний день наш интернат стабильно функционирующее учреждение, предоставляющее комплекс  социально-медицинских услуг. Учреждение обеспечивает качество и доступность социальных услуг для пожилых граждан и инвалидов Красноярского края.</w:t>
      </w:r>
    </w:p>
    <w:p w:rsidR="00F9266D" w:rsidRPr="00A96911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перед учреждением задачи выполняются в полном объеме и в указанные сроки, это значит, что учреждение готово к выполнению государственного задания на перспективу.</w:t>
      </w:r>
    </w:p>
    <w:p w:rsidR="00F9266D" w:rsidRPr="00A96911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проводятся различные мероприятия, в том числе направленные на профилактику самовольных уходов. Эта проблема  остается одной из важнейших и трудно разрешимых, как из-за личностных, поведенческих так и медицинских  особенностей ПСУ.</w:t>
      </w:r>
    </w:p>
    <w:p w:rsidR="00F9266D" w:rsidRPr="00A96911" w:rsidRDefault="001535A7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Организована и плодотворно реализуется волонтерская работа с Добровольческим агентством г. Лесосибирска «Данко» и Муниципальным </w:t>
      </w:r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штабом региональной флагманской программы «Добровольчество» в г. Лесосибирске («ШТАБ»), а также со студентами педагогического института факультета «Педагогики и психологии»,  технологического университета факультета «Социальная работа» и Енисейского многопрофильного техникума факультет «Социальная работа»,  которые  регулярно проводят групповые, коррекционно-развивающие занятия, работу по профилактике </w:t>
      </w:r>
      <w:proofErr w:type="spellStart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F9266D" w:rsidRPr="00A96911" w:rsidRDefault="001535A7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Налажено сотрудничество с</w:t>
      </w:r>
      <w:r w:rsidR="008940D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</w:t>
      </w:r>
      <w:r w:rsidR="008940D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Централизованная библиотечная система</w:t>
      </w:r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МБУК «Лесосибирский Краеведческий музей», МБУК «Городской выставочный зал», в рамках </w:t>
      </w:r>
      <w:proofErr w:type="spellStart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культурной, познавательной, социально-средовой реабилитации</w:t>
      </w:r>
      <w:r w:rsidR="008940D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проводится месячник профилактики наркозависимости</w:t>
      </w:r>
      <w:r w:rsidR="00891E41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употребления алкоголя</w:t>
      </w:r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которой проводятся мероприятия и акции  направленные на здоровый образ жизни, такие как: сотрудничество с реабилитационным центром, спортивные мероприятия, обсуждение тематических видеороликов.</w:t>
      </w:r>
    </w:p>
    <w:p w:rsidR="00F9266D" w:rsidRPr="00A96911" w:rsidRDefault="00F9266D" w:rsidP="008721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служба, да и весь коллектив учреждения участвует в организации досуговых мероприятий:</w:t>
      </w:r>
    </w:p>
    <w:p w:rsidR="00F9266D" w:rsidRPr="00A96911" w:rsidRDefault="00F9266D" w:rsidP="00872159">
      <w:pPr>
        <w:numPr>
          <w:ilvl w:val="0"/>
          <w:numId w:val="14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Спортивно-оздоровительные мероприятия</w:t>
      </w: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(эстафеты, игровые программы, соревнования). У нас есть своя мини-футбольная команда, с которой мы еженедельно выезжаем на тренировки в спортивный комплекс «Сибиряк», а так же выезжали на соревнования по дворовому футболу для инвалидов. </w:t>
      </w:r>
      <w:r w:rsidR="00891E41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Налажена и плодотворно ведется работа с МБУ «СШ по видам единоборств», там наши ребята участвуют в различных мероприятиях</w:t>
      </w:r>
      <w:r w:rsidR="00622C6A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как «Мини волей</w:t>
      </w:r>
      <w:r w:rsidR="00486E7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622C6A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Напольный керлинг», «Легкая атлетика», «Стрельба из лазерной винтовки», </w:t>
      </w:r>
      <w:r w:rsidR="0048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«Мини – футбол», «Ходьба на снегоступах», </w:t>
      </w:r>
      <w:r w:rsidR="00622C6A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 же сдача норм ГТО. </w:t>
      </w:r>
      <w:r w:rsidR="0048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Неоднократно наша команда становилась призерами городских и Краевых соревнований по этим направлениям</w:t>
      </w:r>
      <w:r w:rsidR="00622C6A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91E41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проводятся тематические эстафеты, Зарница (9 мая), совершаются различные туристические поездки (на реку Ману, Кемь, </w:t>
      </w:r>
      <w:proofErr w:type="gramStart"/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Бузим</w:t>
      </w:r>
      <w:proofErr w:type="gramEnd"/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Ребята занимаются пейнтболом, посещают Веревочный парк, Зимой активно сотрудничаем с Центром активного отдыха «Ирбис».</w:t>
      </w:r>
    </w:p>
    <w:p w:rsidR="00F9266D" w:rsidRPr="00A96911" w:rsidRDefault="00F9266D" w:rsidP="00872159">
      <w:pPr>
        <w:numPr>
          <w:ilvl w:val="0"/>
          <w:numId w:val="14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Культурно-массовых мероприятий</w:t>
      </w: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(экскурсии, посещение театра и кинотеатров, концертов, музеев, выставок и др.).</w:t>
      </w:r>
    </w:p>
    <w:p w:rsidR="00F9266D" w:rsidRPr="00A96911" w:rsidRDefault="00F9266D" w:rsidP="00872159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ежемесячные выезды в музеи, храмы г. Лесосибирска, Енисейска. В рамках развития социализации ПСУ производятся рег</w:t>
      </w:r>
      <w:r w:rsidR="00622C6A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улярные выезды в цирк, </w:t>
      </w: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 флоры и фауны «Роев ручей» г. Красноярск.</w:t>
      </w:r>
    </w:p>
    <w:p w:rsidR="00F9266D" w:rsidRPr="00A96911" w:rsidRDefault="00F9266D" w:rsidP="00872159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сотрудничество с творческими коллективами г. Лесосибирска (школы №5, Домами культуры «Магистраль» «</w:t>
      </w:r>
      <w:r w:rsidR="0048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Сибирь</w:t>
      </w: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кинологический клуб «Бумеранг», ансамбли народной песни «Росинка» и народных инструментов «</w:t>
      </w:r>
      <w:proofErr w:type="spellStart"/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Веселуха</w:t>
      </w:r>
      <w:proofErr w:type="spellEnd"/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F9266D" w:rsidRPr="00A96911" w:rsidRDefault="00F9266D" w:rsidP="00872159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дни именинников с привлечением аниматоров</w:t>
      </w:r>
    </w:p>
    <w:p w:rsidR="00F9266D" w:rsidRPr="00A96911" w:rsidRDefault="00F9266D" w:rsidP="00872159">
      <w:pPr>
        <w:numPr>
          <w:ilvl w:val="0"/>
          <w:numId w:val="15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 самодеятельность</w:t>
      </w:r>
    </w:p>
    <w:p w:rsidR="004A7961" w:rsidRPr="004A7961" w:rsidRDefault="00F9266D" w:rsidP="00CE22AA">
      <w:p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получателями социальных услуг систематически готовятся тематические, концертные программы, выступления (художественные номера, танцевальные конкурсы) как в учреждении, так и за его пределами. </w:t>
      </w:r>
      <w:r w:rsidR="008940D9" w:rsidRPr="00A96911">
        <w:rPr>
          <w:rFonts w:ascii="Times New Roman" w:hAnsi="Times New Roman"/>
          <w:sz w:val="28"/>
          <w:szCs w:val="28"/>
        </w:rPr>
        <w:t xml:space="preserve">Беря во внимание сложившуюся ситуацию в стране </w:t>
      </w:r>
      <w:r w:rsidR="008940D9" w:rsidRPr="00A96911">
        <w:rPr>
          <w:rFonts w:ascii="Times New Roman" w:hAnsi="Times New Roman"/>
          <w:sz w:val="28"/>
          <w:szCs w:val="28"/>
        </w:rPr>
        <w:lastRenderedPageBreak/>
        <w:t xml:space="preserve">(распространение </w:t>
      </w:r>
      <w:proofErr w:type="spellStart"/>
      <w:r w:rsidR="008940D9" w:rsidRPr="00A96911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8940D9" w:rsidRPr="00A96911">
        <w:rPr>
          <w:rFonts w:ascii="Times New Roman" w:hAnsi="Times New Roman"/>
          <w:sz w:val="28"/>
          <w:szCs w:val="28"/>
        </w:rPr>
        <w:t xml:space="preserve"> инфекции) все мероприятия проходили в дистанционном формате</w:t>
      </w:r>
      <w:r w:rsidR="00486E79">
        <w:rPr>
          <w:rFonts w:ascii="Times New Roman" w:hAnsi="Times New Roman"/>
          <w:sz w:val="28"/>
          <w:szCs w:val="28"/>
        </w:rPr>
        <w:t>.</w:t>
      </w:r>
      <w:r w:rsidR="008940D9" w:rsidRPr="00A96911">
        <w:rPr>
          <w:rFonts w:ascii="Times New Roman" w:hAnsi="Times New Roman"/>
          <w:sz w:val="28"/>
          <w:szCs w:val="28"/>
        </w:rPr>
        <w:t xml:space="preserve"> Мы п</w:t>
      </w:r>
      <w:r w:rsidR="008940D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</w:t>
      </w:r>
      <w:r w:rsidR="00622C6A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940D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22C6A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фестивале «Дом, в котором открываются сердца», где был</w:t>
      </w:r>
      <w:r w:rsidR="008940D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награждены</w:t>
      </w:r>
      <w:r w:rsidR="00622C6A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0D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дипломом за 1 – е место среди психоневрологических интернатов по направлению </w:t>
      </w:r>
      <w:r w:rsidR="004A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«Конкурс творческих номеров», диплом за 3 – е место среди психоневрологических интернатов по направлению </w:t>
      </w:r>
      <w:r w:rsidR="008940D9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«Конкурс декоративно – прикладного творчества»</w:t>
      </w:r>
      <w:r w:rsidR="004A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октябре месяце 2021 года наши ребята приняли участие в </w:t>
      </w:r>
      <w:r w:rsidR="004A79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A7961" w:rsidRPr="004A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Всероссийском конкурсе «Колибри», где 7 номеров стали обладателями диплома «Гран – При», 15 номеров – дипломами «Лауреатов</w:t>
      </w:r>
      <w:r w:rsidR="004A7961" w:rsidRPr="004A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9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A7961" w:rsidRPr="004A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степени». </w:t>
      </w:r>
      <w:r w:rsidR="004A7961" w:rsidRPr="00E2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декабре 2021 года наш интернат принял участие </w:t>
      </w:r>
      <w:r w:rsidR="00D122A4" w:rsidRPr="00E2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II</w:t>
      </w:r>
      <w:r w:rsidR="004A7961" w:rsidRPr="00E2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2A4" w:rsidRPr="00E2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Всероссийском Новогоднем музыкальном марафоне «Все вместе в новый 2022 год», где </w:t>
      </w:r>
      <w:r w:rsidR="00E25C8C" w:rsidRPr="00E2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2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номеров стали обладателями диплома «Гран – При», 20 номеров – дипломами «Лауреатов</w:t>
      </w:r>
      <w:r w:rsidR="00E25C8C" w:rsidRPr="004A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C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E25C8C" w:rsidRPr="004A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степени».</w:t>
      </w:r>
    </w:p>
    <w:p w:rsidR="00F9266D" w:rsidRPr="00A96911" w:rsidRDefault="00F9266D" w:rsidP="00872159">
      <w:pPr>
        <w:numPr>
          <w:ilvl w:val="0"/>
          <w:numId w:val="16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Декоративно прикладное творчество</w:t>
      </w:r>
    </w:p>
    <w:p w:rsidR="00F9266D" w:rsidRPr="00A96911" w:rsidRDefault="00F9266D" w:rsidP="00CE22AA">
      <w:p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Познавательно-эстетическая деятельность</w:t>
      </w: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(объединения по интересам, кружки). Викторины «Что, где, когда?», встречи с артистами самодеятельности города, работают </w:t>
      </w:r>
      <w:r w:rsidR="00EC3924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кружки: вязания</w:t>
      </w: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рисования, лепки, вышивания, выжигания.  В учреждении регулярно проводятся конкурсы поделок (из различных материалов) и рисунков, организована постоянная выставка творческих работ, проводятся мастер-классы, </w:t>
      </w:r>
      <w:r w:rsidR="00D122A4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введены инновационные</w:t>
      </w: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кружков</w:t>
      </w:r>
      <w:r w:rsidR="00A96911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деятельности: </w:t>
      </w:r>
      <w:proofErr w:type="spellStart"/>
      <w:r w:rsidR="00A96911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="00D122A4" w:rsidRPr="00D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топиарий</w:t>
      </w:r>
      <w:proofErr w:type="spellEnd"/>
      <w:r w:rsidR="00A96911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66D" w:rsidRPr="00A96911" w:rsidRDefault="00F9266D" w:rsidP="00CE22AA">
      <w:p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266D" w:rsidRPr="00F9266D" w:rsidRDefault="00D8755C" w:rsidP="00CE22AA">
      <w:p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постоянно действующем сайте  учреждения (edist24.ru), на  странице в </w:t>
      </w:r>
      <w:proofErr w:type="spellStart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proofErr w:type="spellEnd"/>
      <w:r w:rsidR="00F9266D" w:rsidRPr="00A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регулярно актуализируется информация о работе и проведенных мероприятиях,   указаны контактные данные, есть возможность задать вопрос администрации.</w:t>
      </w:r>
    </w:p>
    <w:p w:rsidR="00F9266D" w:rsidRPr="00F9266D" w:rsidRDefault="00F9266D" w:rsidP="00CE22AA">
      <w:p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266D" w:rsidRPr="00F9266D" w:rsidRDefault="00F9266D" w:rsidP="00CE22AA">
      <w:p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2619F4" w:rsidRPr="00F9266D" w:rsidRDefault="002619F4" w:rsidP="00CE22AA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19F4" w:rsidRPr="00F9266D" w:rsidSect="00330C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4C9"/>
    <w:multiLevelType w:val="multilevel"/>
    <w:tmpl w:val="94C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50EEA"/>
    <w:multiLevelType w:val="multilevel"/>
    <w:tmpl w:val="BD4E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668EE"/>
    <w:multiLevelType w:val="multilevel"/>
    <w:tmpl w:val="99108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A1C7F"/>
    <w:multiLevelType w:val="multilevel"/>
    <w:tmpl w:val="C6DA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C26EC"/>
    <w:multiLevelType w:val="multilevel"/>
    <w:tmpl w:val="DBDC1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72FB2"/>
    <w:multiLevelType w:val="multilevel"/>
    <w:tmpl w:val="D8142AE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725AD"/>
    <w:multiLevelType w:val="multilevel"/>
    <w:tmpl w:val="2BCA52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54A5F"/>
    <w:multiLevelType w:val="multilevel"/>
    <w:tmpl w:val="A254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4F6456"/>
    <w:multiLevelType w:val="multilevel"/>
    <w:tmpl w:val="EBAA5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878A5"/>
    <w:multiLevelType w:val="multilevel"/>
    <w:tmpl w:val="6C2A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D2049"/>
    <w:multiLevelType w:val="multilevel"/>
    <w:tmpl w:val="96C8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CD0A53"/>
    <w:multiLevelType w:val="multilevel"/>
    <w:tmpl w:val="60FCF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BB1AA9"/>
    <w:multiLevelType w:val="multilevel"/>
    <w:tmpl w:val="0E3A4C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5555B2"/>
    <w:multiLevelType w:val="multilevel"/>
    <w:tmpl w:val="CBEE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251233"/>
    <w:multiLevelType w:val="multilevel"/>
    <w:tmpl w:val="D4F0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6D69E4"/>
    <w:multiLevelType w:val="multilevel"/>
    <w:tmpl w:val="36140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9B"/>
    <w:rsid w:val="00055DAD"/>
    <w:rsid w:val="00150559"/>
    <w:rsid w:val="001535A7"/>
    <w:rsid w:val="00221F97"/>
    <w:rsid w:val="00246707"/>
    <w:rsid w:val="002619F4"/>
    <w:rsid w:val="002B1562"/>
    <w:rsid w:val="00330C3E"/>
    <w:rsid w:val="00454D17"/>
    <w:rsid w:val="00470795"/>
    <w:rsid w:val="00486E79"/>
    <w:rsid w:val="004A7961"/>
    <w:rsid w:val="00593A9D"/>
    <w:rsid w:val="00622C6A"/>
    <w:rsid w:val="006D02E0"/>
    <w:rsid w:val="00720935"/>
    <w:rsid w:val="00736AF1"/>
    <w:rsid w:val="008357DA"/>
    <w:rsid w:val="00872159"/>
    <w:rsid w:val="00891E41"/>
    <w:rsid w:val="008940D9"/>
    <w:rsid w:val="008E27D0"/>
    <w:rsid w:val="00A96911"/>
    <w:rsid w:val="00B4263F"/>
    <w:rsid w:val="00B8776F"/>
    <w:rsid w:val="00C07AA1"/>
    <w:rsid w:val="00C668AD"/>
    <w:rsid w:val="00CC1C9B"/>
    <w:rsid w:val="00CD6F09"/>
    <w:rsid w:val="00CE22AA"/>
    <w:rsid w:val="00CF75E5"/>
    <w:rsid w:val="00D122A4"/>
    <w:rsid w:val="00D4198E"/>
    <w:rsid w:val="00D50C6D"/>
    <w:rsid w:val="00D67560"/>
    <w:rsid w:val="00D8755C"/>
    <w:rsid w:val="00DD612B"/>
    <w:rsid w:val="00E25C8C"/>
    <w:rsid w:val="00E75454"/>
    <w:rsid w:val="00E91A32"/>
    <w:rsid w:val="00EC3924"/>
    <w:rsid w:val="00F14A0B"/>
    <w:rsid w:val="00F9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F005"/>
  <w15:docId w15:val="{3E97F0DA-B336-4332-904E-A8A94CE9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66D"/>
    <w:rPr>
      <w:b/>
      <w:bCs/>
    </w:rPr>
  </w:style>
  <w:style w:type="character" w:styleId="a5">
    <w:name w:val="Emphasis"/>
    <w:basedOn w:val="a0"/>
    <w:uiPriority w:val="20"/>
    <w:qFormat/>
    <w:rsid w:val="00F926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5C8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E2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8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24</cp:revision>
  <cp:lastPrinted>2022-01-14T07:03:00Z</cp:lastPrinted>
  <dcterms:created xsi:type="dcterms:W3CDTF">2020-02-12T02:00:00Z</dcterms:created>
  <dcterms:modified xsi:type="dcterms:W3CDTF">2022-01-21T06:21:00Z</dcterms:modified>
</cp:coreProperties>
</file>